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授权委托书（之一）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委托人姓名：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      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受委托人姓名：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性别：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工作单位：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住址：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现委托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在我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0"/>
          <w:szCs w:val="30"/>
        </w:rPr>
        <w:t>与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纠纷一案中，作为我参加诉讼的委托代理人。委托权限如下：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委托人(签名)：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受委托人（签名）：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vertAlign w:val="baseline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月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日 </w:t>
      </w:r>
    </w:p>
    <w:tbl>
      <w:tblPr>
        <w:tblStyle w:val="3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8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6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注</w:t>
            </w:r>
          </w:p>
        </w:tc>
        <w:tc>
          <w:tcPr>
            <w:tcW w:w="8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委托代理权分为两类，普通委托：委托代理人只能代当备事人为一般诉讼行为；特别委托：即代理人除可代理一般诉讼行为外，还可代为处分一定的实体权利，如代为承认、变更、放弃诉讼请求、进行和解、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lang w:eastAsia="zh-CN"/>
              </w:rPr>
              <w:t>调解、代为申请司法确认、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</w:rPr>
              <w:t>提出上诉等。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委托人如委托的权限为特别委托，必须写明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single"/>
              </w:rPr>
              <w:t>“代为承认、变更、放弃诉讼请求、进行和解、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single"/>
                <w:lang w:eastAsia="zh-CN"/>
              </w:rPr>
              <w:t>调解、代为申请司法确认、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single"/>
              </w:rPr>
              <w:t>提起上诉”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的字句。</w:t>
            </w:r>
          </w:p>
        </w:tc>
      </w:tr>
    </w:tbl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ZDhhMTljNThmODBhMTY1Nzg4NTJhZmIwNDU2MGEifQ=="/>
  </w:docVars>
  <w:rsids>
    <w:rsidRoot w:val="00000000"/>
    <w:rsid w:val="0A5C576A"/>
    <w:rsid w:val="1B6509CC"/>
    <w:rsid w:val="48790E7B"/>
    <w:rsid w:val="76E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265</Characters>
  <Lines>0</Lines>
  <Paragraphs>0</Paragraphs>
  <TotalTime>2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2022-10-11T06:44:00Z</dcterms:created>
  <dc:creator>lenovo</dc:creator>
  <cp:lastModifiedBy>NTKO</cp:lastModifiedBy>
  <cp:lastPrinted>2022-10-11T07:05:00Z</cp:lastPrinted>
  <dcterms:modified xsi:type="dcterms:W3CDTF">2022-10-12T00:03:03Z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C661042C19BB4EAFBECA24C9FB7FE849</vt:lpwstr>
  </property>
</Properties>
</file>